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47" w:rsidRPr="00CB5D47" w:rsidRDefault="004106AA" w:rsidP="00397BF9">
      <w:pPr>
        <w:spacing w:after="0" w:line="240" w:lineRule="auto"/>
        <w:jc w:val="center"/>
        <w:rPr>
          <w:b/>
          <w:sz w:val="56"/>
          <w:szCs w:val="56"/>
        </w:rPr>
      </w:pPr>
      <w:r w:rsidRPr="00CB5D47">
        <w:rPr>
          <w:b/>
          <w:sz w:val="56"/>
          <w:szCs w:val="56"/>
        </w:rPr>
        <w:t>Facultate</w:t>
      </w:r>
      <w:r w:rsidR="00CB5D47" w:rsidRPr="00CB5D47">
        <w:rPr>
          <w:b/>
          <w:sz w:val="56"/>
          <w:szCs w:val="56"/>
        </w:rPr>
        <w:t>a</w:t>
      </w:r>
      <w:r w:rsidRPr="00CB5D47">
        <w:rPr>
          <w:b/>
          <w:sz w:val="56"/>
          <w:szCs w:val="56"/>
        </w:rPr>
        <w:t xml:space="preserve"> de Mecanică</w:t>
      </w:r>
      <w:r w:rsidR="00CB5D47" w:rsidRPr="00CB5D47">
        <w:rPr>
          <w:b/>
          <w:sz w:val="56"/>
          <w:szCs w:val="56"/>
        </w:rPr>
        <w:t xml:space="preserve">  </w:t>
      </w:r>
      <w:r w:rsidRPr="00CB5D47">
        <w:rPr>
          <w:b/>
          <w:sz w:val="56"/>
          <w:szCs w:val="56"/>
        </w:rPr>
        <w:t xml:space="preserve">organizează </w:t>
      </w:r>
      <w:r w:rsidRPr="00CB5D47">
        <w:rPr>
          <w:b/>
          <w:sz w:val="72"/>
          <w:szCs w:val="72"/>
        </w:rPr>
        <w:t>concurs de dosare</w:t>
      </w:r>
      <w:r w:rsidRPr="00CB5D47">
        <w:rPr>
          <w:sz w:val="56"/>
          <w:szCs w:val="56"/>
        </w:rPr>
        <w:t xml:space="preserve"> </w:t>
      </w:r>
    </w:p>
    <w:p w:rsidR="00355DB2" w:rsidRPr="00CB5D47" w:rsidRDefault="004106AA" w:rsidP="00397BF9">
      <w:pPr>
        <w:spacing w:after="0" w:line="240" w:lineRule="auto"/>
        <w:jc w:val="center"/>
        <w:rPr>
          <w:sz w:val="56"/>
          <w:szCs w:val="56"/>
        </w:rPr>
      </w:pPr>
      <w:r w:rsidRPr="00CB5D47">
        <w:rPr>
          <w:b/>
          <w:sz w:val="56"/>
          <w:szCs w:val="56"/>
        </w:rPr>
        <w:t xml:space="preserve">pentru următoarele  </w:t>
      </w:r>
      <w:r w:rsidRPr="00CB5D47">
        <w:rPr>
          <w:b/>
          <w:sz w:val="72"/>
          <w:szCs w:val="72"/>
        </w:rPr>
        <w:t>domenii de licență</w:t>
      </w:r>
      <w:r w:rsidRPr="00CB5D47">
        <w:rPr>
          <w:sz w:val="56"/>
          <w:szCs w:val="56"/>
        </w:rPr>
        <w:t>:</w:t>
      </w:r>
    </w:p>
    <w:p w:rsidR="00397BF9" w:rsidRPr="00CB5D47" w:rsidRDefault="00397BF9" w:rsidP="00397BF9">
      <w:pPr>
        <w:spacing w:after="0" w:line="240" w:lineRule="auto"/>
        <w:jc w:val="center"/>
        <w:rPr>
          <w:sz w:val="40"/>
          <w:szCs w:val="40"/>
        </w:rPr>
      </w:pPr>
    </w:p>
    <w:p w:rsidR="004106AA" w:rsidRPr="00CB5D47" w:rsidRDefault="004106AA" w:rsidP="00CB5D47">
      <w:pPr>
        <w:numPr>
          <w:ilvl w:val="0"/>
          <w:numId w:val="2"/>
        </w:numPr>
        <w:spacing w:after="0" w:line="360" w:lineRule="auto"/>
        <w:ind w:left="993" w:right="-330"/>
        <w:jc w:val="both"/>
        <w:rPr>
          <w:sz w:val="40"/>
          <w:szCs w:val="40"/>
        </w:rPr>
      </w:pPr>
      <w:r w:rsidRPr="00CB5D47">
        <w:rPr>
          <w:b/>
          <w:sz w:val="52"/>
          <w:szCs w:val="52"/>
        </w:rPr>
        <w:t>Inginerie Industrială</w:t>
      </w:r>
      <w:r w:rsidRPr="00CB5D47">
        <w:rPr>
          <w:sz w:val="40"/>
          <w:szCs w:val="40"/>
        </w:rPr>
        <w:t>, (TCM, Sudură): fără taxă</w:t>
      </w:r>
      <w:r w:rsidRPr="00CB5D47">
        <w:rPr>
          <w:b/>
          <w:sz w:val="40"/>
          <w:szCs w:val="40"/>
        </w:rPr>
        <w:t xml:space="preserve"> (LQ)</w:t>
      </w:r>
      <w:r w:rsidRPr="00CB5D47">
        <w:rPr>
          <w:sz w:val="40"/>
          <w:szCs w:val="40"/>
        </w:rPr>
        <w:t xml:space="preserve">, cu taxă </w:t>
      </w:r>
      <w:r w:rsidRPr="00CB5D47">
        <w:rPr>
          <w:b/>
          <w:sz w:val="40"/>
          <w:szCs w:val="40"/>
        </w:rPr>
        <w:t>(TQ)</w:t>
      </w:r>
    </w:p>
    <w:p w:rsidR="004106AA" w:rsidRPr="00CB5D47" w:rsidRDefault="004106AA" w:rsidP="00CB5D47">
      <w:pPr>
        <w:numPr>
          <w:ilvl w:val="0"/>
          <w:numId w:val="2"/>
        </w:numPr>
        <w:spacing w:after="0" w:line="360" w:lineRule="auto"/>
        <w:ind w:left="993" w:right="-330"/>
        <w:jc w:val="both"/>
        <w:rPr>
          <w:sz w:val="40"/>
          <w:szCs w:val="40"/>
        </w:rPr>
      </w:pPr>
      <w:r w:rsidRPr="00CB5D47">
        <w:rPr>
          <w:b/>
          <w:sz w:val="52"/>
          <w:szCs w:val="52"/>
        </w:rPr>
        <w:t>Inginerie Industrială</w:t>
      </w:r>
      <w:r w:rsidRPr="00CB5D47">
        <w:rPr>
          <w:sz w:val="40"/>
          <w:szCs w:val="40"/>
        </w:rPr>
        <w:t xml:space="preserve">, (TCM),învățământ cu frecvență redusă, (IFR): cu taxă </w:t>
      </w:r>
      <w:r w:rsidRPr="00CB5D47">
        <w:rPr>
          <w:b/>
          <w:sz w:val="40"/>
          <w:szCs w:val="40"/>
        </w:rPr>
        <w:t>(</w:t>
      </w:r>
      <w:r w:rsidR="007A2B51" w:rsidRPr="00CB5D47">
        <w:rPr>
          <w:b/>
          <w:sz w:val="40"/>
          <w:szCs w:val="40"/>
        </w:rPr>
        <w:t>R</w:t>
      </w:r>
      <w:r w:rsidRPr="00CB5D47">
        <w:rPr>
          <w:b/>
          <w:sz w:val="40"/>
          <w:szCs w:val="40"/>
        </w:rPr>
        <w:t>T)</w:t>
      </w:r>
    </w:p>
    <w:p w:rsidR="007A2B51" w:rsidRPr="00CB5D47" w:rsidRDefault="007A2B51" w:rsidP="00CB5D47">
      <w:pPr>
        <w:numPr>
          <w:ilvl w:val="0"/>
          <w:numId w:val="2"/>
        </w:numPr>
        <w:spacing w:after="0" w:line="360" w:lineRule="auto"/>
        <w:ind w:left="993" w:right="-330"/>
        <w:jc w:val="both"/>
        <w:rPr>
          <w:sz w:val="40"/>
          <w:szCs w:val="40"/>
        </w:rPr>
      </w:pPr>
      <w:r w:rsidRPr="00CB5D47">
        <w:rPr>
          <w:b/>
          <w:sz w:val="52"/>
          <w:szCs w:val="52"/>
        </w:rPr>
        <w:t>Ingineria Autovehiculelor</w:t>
      </w:r>
      <w:r w:rsidRPr="00CB5D47">
        <w:rPr>
          <w:sz w:val="40"/>
          <w:szCs w:val="40"/>
        </w:rPr>
        <w:t>:  fără taxă</w:t>
      </w:r>
      <w:r w:rsidRPr="00CB5D47">
        <w:rPr>
          <w:b/>
          <w:sz w:val="40"/>
          <w:szCs w:val="40"/>
        </w:rPr>
        <w:t xml:space="preserve"> (LR)</w:t>
      </w:r>
      <w:r w:rsidRPr="00CB5D47">
        <w:rPr>
          <w:sz w:val="40"/>
          <w:szCs w:val="40"/>
        </w:rPr>
        <w:t xml:space="preserve">, cu taxă </w:t>
      </w:r>
      <w:r w:rsidRPr="00CB5D47">
        <w:rPr>
          <w:b/>
          <w:sz w:val="40"/>
          <w:szCs w:val="40"/>
        </w:rPr>
        <w:t>(TR)</w:t>
      </w:r>
    </w:p>
    <w:p w:rsidR="007A2B51" w:rsidRPr="00CB5D47" w:rsidRDefault="007A2B51" w:rsidP="00CB5D47">
      <w:pPr>
        <w:numPr>
          <w:ilvl w:val="0"/>
          <w:numId w:val="2"/>
        </w:numPr>
        <w:spacing w:after="0" w:line="360" w:lineRule="auto"/>
        <w:ind w:left="993" w:right="-330"/>
        <w:jc w:val="both"/>
        <w:rPr>
          <w:sz w:val="40"/>
          <w:szCs w:val="40"/>
        </w:rPr>
      </w:pPr>
      <w:r w:rsidRPr="00CB5D47">
        <w:rPr>
          <w:b/>
          <w:sz w:val="52"/>
          <w:szCs w:val="52"/>
        </w:rPr>
        <w:t>Ingineria Transporturilor</w:t>
      </w:r>
      <w:r w:rsidRPr="00CB5D47">
        <w:rPr>
          <w:sz w:val="40"/>
          <w:szCs w:val="40"/>
        </w:rPr>
        <w:t>:  fără taxă</w:t>
      </w:r>
      <w:r w:rsidRPr="00CB5D47">
        <w:rPr>
          <w:b/>
          <w:sz w:val="40"/>
          <w:szCs w:val="40"/>
        </w:rPr>
        <w:t xml:space="preserve"> (LO)</w:t>
      </w:r>
      <w:r w:rsidRPr="00CB5D47">
        <w:rPr>
          <w:sz w:val="40"/>
          <w:szCs w:val="40"/>
        </w:rPr>
        <w:t xml:space="preserve">, cu taxă </w:t>
      </w:r>
      <w:r w:rsidRPr="00CB5D47">
        <w:rPr>
          <w:b/>
          <w:sz w:val="40"/>
          <w:szCs w:val="40"/>
        </w:rPr>
        <w:t>(TO)</w:t>
      </w:r>
    </w:p>
    <w:p w:rsidR="007A2B51" w:rsidRPr="00CB5D47" w:rsidRDefault="007A2B51" w:rsidP="00CB5D47">
      <w:pPr>
        <w:numPr>
          <w:ilvl w:val="0"/>
          <w:numId w:val="2"/>
        </w:numPr>
        <w:spacing w:after="0" w:line="360" w:lineRule="auto"/>
        <w:ind w:left="993" w:right="-330"/>
        <w:jc w:val="both"/>
        <w:rPr>
          <w:sz w:val="40"/>
          <w:szCs w:val="40"/>
        </w:rPr>
      </w:pPr>
      <w:r w:rsidRPr="00CB5D47">
        <w:rPr>
          <w:b/>
          <w:sz w:val="52"/>
          <w:szCs w:val="52"/>
        </w:rPr>
        <w:t>Inginerie Mecanică</w:t>
      </w:r>
      <w:r w:rsidRPr="00CB5D47">
        <w:rPr>
          <w:sz w:val="40"/>
          <w:szCs w:val="40"/>
        </w:rPr>
        <w:t>:  fără taxă</w:t>
      </w:r>
      <w:r w:rsidRPr="00CB5D47">
        <w:rPr>
          <w:b/>
          <w:sz w:val="40"/>
          <w:szCs w:val="40"/>
        </w:rPr>
        <w:t xml:space="preserve"> (LS)</w:t>
      </w:r>
      <w:r w:rsidRPr="00CB5D47">
        <w:rPr>
          <w:sz w:val="40"/>
          <w:szCs w:val="40"/>
        </w:rPr>
        <w:t xml:space="preserve">, cu taxă </w:t>
      </w:r>
      <w:r w:rsidRPr="00CB5D47">
        <w:rPr>
          <w:b/>
          <w:sz w:val="40"/>
          <w:szCs w:val="40"/>
        </w:rPr>
        <w:t>(TS)</w:t>
      </w:r>
    </w:p>
    <w:p w:rsidR="007A2B51" w:rsidRPr="00CB5D47" w:rsidRDefault="007A2B51" w:rsidP="00CB5D47">
      <w:pPr>
        <w:numPr>
          <w:ilvl w:val="0"/>
          <w:numId w:val="2"/>
        </w:numPr>
        <w:spacing w:after="0" w:line="360" w:lineRule="auto"/>
        <w:ind w:left="993" w:right="-330"/>
        <w:jc w:val="both"/>
        <w:rPr>
          <w:sz w:val="40"/>
          <w:szCs w:val="40"/>
        </w:rPr>
      </w:pPr>
      <w:r w:rsidRPr="00CB5D47">
        <w:rPr>
          <w:b/>
          <w:sz w:val="52"/>
          <w:szCs w:val="52"/>
        </w:rPr>
        <w:t>Mecatronică și Robotică</w:t>
      </w:r>
      <w:r w:rsidRPr="00CB5D47">
        <w:rPr>
          <w:sz w:val="40"/>
          <w:szCs w:val="40"/>
        </w:rPr>
        <w:t>:  fără taxă</w:t>
      </w:r>
      <w:r w:rsidRPr="00CB5D47">
        <w:rPr>
          <w:b/>
          <w:sz w:val="40"/>
          <w:szCs w:val="40"/>
        </w:rPr>
        <w:t xml:space="preserve"> (LT)</w:t>
      </w:r>
      <w:r w:rsidRPr="00CB5D47">
        <w:rPr>
          <w:sz w:val="40"/>
          <w:szCs w:val="40"/>
        </w:rPr>
        <w:t xml:space="preserve">, cu taxă </w:t>
      </w:r>
      <w:r w:rsidRPr="00CB5D47">
        <w:rPr>
          <w:b/>
          <w:sz w:val="40"/>
          <w:szCs w:val="40"/>
        </w:rPr>
        <w:t>(TT)</w:t>
      </w:r>
    </w:p>
    <w:p w:rsidR="004106AA" w:rsidRPr="00CB5D47" w:rsidRDefault="007A2B51" w:rsidP="00CB5D47">
      <w:pPr>
        <w:numPr>
          <w:ilvl w:val="0"/>
          <w:numId w:val="2"/>
        </w:numPr>
        <w:spacing w:after="0" w:line="360" w:lineRule="auto"/>
        <w:ind w:left="993" w:right="-330"/>
        <w:jc w:val="both"/>
        <w:rPr>
          <w:sz w:val="40"/>
          <w:szCs w:val="40"/>
        </w:rPr>
      </w:pPr>
      <w:r w:rsidRPr="00CB5D47">
        <w:rPr>
          <w:b/>
          <w:sz w:val="52"/>
          <w:szCs w:val="52"/>
        </w:rPr>
        <w:t>Ingineria Materialelor</w:t>
      </w:r>
      <w:r w:rsidRPr="00CB5D47">
        <w:rPr>
          <w:sz w:val="40"/>
          <w:szCs w:val="40"/>
        </w:rPr>
        <w:t>:  fără taxă</w:t>
      </w:r>
      <w:r w:rsidRPr="00CB5D47">
        <w:rPr>
          <w:b/>
          <w:sz w:val="40"/>
          <w:szCs w:val="40"/>
        </w:rPr>
        <w:t xml:space="preserve"> (LU)</w:t>
      </w:r>
      <w:r w:rsidRPr="00CB5D47">
        <w:rPr>
          <w:sz w:val="40"/>
          <w:szCs w:val="40"/>
        </w:rPr>
        <w:t xml:space="preserve">, cu taxă </w:t>
      </w:r>
      <w:r w:rsidRPr="00CB5D47">
        <w:rPr>
          <w:b/>
          <w:sz w:val="40"/>
          <w:szCs w:val="40"/>
        </w:rPr>
        <w:t>(TU)</w:t>
      </w:r>
    </w:p>
    <w:p w:rsidR="007A2B51" w:rsidRPr="00CB5D47" w:rsidRDefault="007A2B51" w:rsidP="00CB5D47">
      <w:pPr>
        <w:numPr>
          <w:ilvl w:val="0"/>
          <w:numId w:val="2"/>
        </w:numPr>
        <w:spacing w:after="0" w:line="360" w:lineRule="auto"/>
        <w:ind w:left="993" w:right="-330"/>
        <w:jc w:val="both"/>
        <w:rPr>
          <w:sz w:val="40"/>
          <w:szCs w:val="40"/>
        </w:rPr>
      </w:pPr>
      <w:r w:rsidRPr="00CB5D47">
        <w:rPr>
          <w:sz w:val="52"/>
          <w:szCs w:val="52"/>
        </w:rPr>
        <w:t>Inginerie Medicală</w:t>
      </w:r>
      <w:r w:rsidRPr="00CB5D47">
        <w:rPr>
          <w:sz w:val="40"/>
          <w:szCs w:val="40"/>
        </w:rPr>
        <w:t xml:space="preserve">, </w:t>
      </w:r>
      <w:r w:rsidRPr="00CB5D47">
        <w:rPr>
          <w:b/>
          <w:sz w:val="52"/>
          <w:szCs w:val="52"/>
        </w:rPr>
        <w:t>Științe inginerești aplicate</w:t>
      </w:r>
      <w:r w:rsidRPr="00CB5D47">
        <w:rPr>
          <w:sz w:val="40"/>
          <w:szCs w:val="40"/>
        </w:rPr>
        <w:t>: fără taxă</w:t>
      </w:r>
      <w:r w:rsidRPr="00CB5D47">
        <w:rPr>
          <w:b/>
          <w:sz w:val="40"/>
          <w:szCs w:val="40"/>
        </w:rPr>
        <w:t xml:space="preserve"> (LP)</w:t>
      </w:r>
      <w:r w:rsidRPr="00CB5D47">
        <w:rPr>
          <w:sz w:val="40"/>
          <w:szCs w:val="40"/>
        </w:rPr>
        <w:t xml:space="preserve">, cu taxă </w:t>
      </w:r>
      <w:r w:rsidRPr="00CB5D47">
        <w:rPr>
          <w:b/>
          <w:sz w:val="40"/>
          <w:szCs w:val="40"/>
        </w:rPr>
        <w:t>(TP)</w:t>
      </w:r>
      <w:bookmarkStart w:id="0" w:name="_GoBack"/>
      <w:bookmarkEnd w:id="0"/>
    </w:p>
    <w:sectPr w:rsidR="007A2B51" w:rsidRPr="00CB5D47" w:rsidSect="00CB5D4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379" w:rsidRDefault="00347379" w:rsidP="001C2B79">
      <w:pPr>
        <w:spacing w:after="0" w:line="240" w:lineRule="auto"/>
      </w:pPr>
      <w:r>
        <w:separator/>
      </w:r>
    </w:p>
  </w:endnote>
  <w:endnote w:type="continuationSeparator" w:id="0">
    <w:p w:rsidR="00347379" w:rsidRDefault="00347379" w:rsidP="001C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379" w:rsidRDefault="00347379" w:rsidP="001C2B79">
      <w:pPr>
        <w:spacing w:after="0" w:line="240" w:lineRule="auto"/>
      </w:pPr>
      <w:r>
        <w:separator/>
      </w:r>
    </w:p>
  </w:footnote>
  <w:footnote w:type="continuationSeparator" w:id="0">
    <w:p w:rsidR="00347379" w:rsidRDefault="00347379" w:rsidP="001C2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99C"/>
    <w:multiLevelType w:val="hybridMultilevel"/>
    <w:tmpl w:val="B474617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B6320"/>
    <w:multiLevelType w:val="multilevel"/>
    <w:tmpl w:val="0B2A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343AE"/>
    <w:multiLevelType w:val="hybridMultilevel"/>
    <w:tmpl w:val="01709092"/>
    <w:lvl w:ilvl="0" w:tplc="9A6C9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E2F1B"/>
    <w:multiLevelType w:val="multilevel"/>
    <w:tmpl w:val="B6AC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447CC3"/>
    <w:multiLevelType w:val="multilevel"/>
    <w:tmpl w:val="1EAE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850E42"/>
    <w:multiLevelType w:val="hybridMultilevel"/>
    <w:tmpl w:val="427CF0A4"/>
    <w:lvl w:ilvl="0" w:tplc="8BBC47C2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85D201E"/>
    <w:multiLevelType w:val="hybridMultilevel"/>
    <w:tmpl w:val="F0522844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810AE"/>
    <w:multiLevelType w:val="hybridMultilevel"/>
    <w:tmpl w:val="659CA65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127A4"/>
    <w:multiLevelType w:val="hybridMultilevel"/>
    <w:tmpl w:val="826CF7DC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C4DAE"/>
    <w:multiLevelType w:val="multilevel"/>
    <w:tmpl w:val="A712F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367141"/>
    <w:multiLevelType w:val="multilevel"/>
    <w:tmpl w:val="2F785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EA25C8"/>
    <w:multiLevelType w:val="hybridMultilevel"/>
    <w:tmpl w:val="D0FCD9F2"/>
    <w:lvl w:ilvl="0" w:tplc="37508250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1"/>
  </w:num>
  <w:num w:numId="5">
    <w:abstractNumId w:val="5"/>
  </w:num>
  <w:num w:numId="6">
    <w:abstractNumId w:val="6"/>
  </w:num>
  <w:num w:numId="7">
    <w:abstractNumId w:val="10"/>
  </w:num>
  <w:num w:numId="8">
    <w:abstractNumId w:val="1"/>
  </w:num>
  <w:num w:numId="9">
    <w:abstractNumId w:val="9"/>
    <w:lvlOverride w:ilvl="0">
      <w:startOverride w:val="2"/>
    </w:lvlOverride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27"/>
    <w:rsid w:val="00075057"/>
    <w:rsid w:val="000C4A4B"/>
    <w:rsid w:val="000E2CAD"/>
    <w:rsid w:val="000E4371"/>
    <w:rsid w:val="000E4B65"/>
    <w:rsid w:val="00117C62"/>
    <w:rsid w:val="00140BDC"/>
    <w:rsid w:val="00141614"/>
    <w:rsid w:val="001624BC"/>
    <w:rsid w:val="00162517"/>
    <w:rsid w:val="00170FF0"/>
    <w:rsid w:val="00177928"/>
    <w:rsid w:val="00183A10"/>
    <w:rsid w:val="001C2B79"/>
    <w:rsid w:val="00347379"/>
    <w:rsid w:val="00355DB2"/>
    <w:rsid w:val="00390093"/>
    <w:rsid w:val="00397BF9"/>
    <w:rsid w:val="003E12EF"/>
    <w:rsid w:val="004106AA"/>
    <w:rsid w:val="0048276B"/>
    <w:rsid w:val="004C2069"/>
    <w:rsid w:val="0055681A"/>
    <w:rsid w:val="00564F39"/>
    <w:rsid w:val="005E1763"/>
    <w:rsid w:val="006262FC"/>
    <w:rsid w:val="00670D9C"/>
    <w:rsid w:val="00676B7B"/>
    <w:rsid w:val="0069538E"/>
    <w:rsid w:val="006A54EE"/>
    <w:rsid w:val="006D6AB0"/>
    <w:rsid w:val="0072490B"/>
    <w:rsid w:val="00752ECE"/>
    <w:rsid w:val="007A2B51"/>
    <w:rsid w:val="007F6E03"/>
    <w:rsid w:val="00855F39"/>
    <w:rsid w:val="008E1E0B"/>
    <w:rsid w:val="008E5F77"/>
    <w:rsid w:val="00961733"/>
    <w:rsid w:val="00967A73"/>
    <w:rsid w:val="00986C76"/>
    <w:rsid w:val="009E6587"/>
    <w:rsid w:val="009F568D"/>
    <w:rsid w:val="00A9767F"/>
    <w:rsid w:val="00AB7AFC"/>
    <w:rsid w:val="00AC7BFF"/>
    <w:rsid w:val="00AD2E5F"/>
    <w:rsid w:val="00B15508"/>
    <w:rsid w:val="00B4216B"/>
    <w:rsid w:val="00B5258D"/>
    <w:rsid w:val="00B55656"/>
    <w:rsid w:val="00BE0B68"/>
    <w:rsid w:val="00BF066E"/>
    <w:rsid w:val="00C543FF"/>
    <w:rsid w:val="00C6101E"/>
    <w:rsid w:val="00C720D3"/>
    <w:rsid w:val="00CA6D6C"/>
    <w:rsid w:val="00CB5D47"/>
    <w:rsid w:val="00CC41B1"/>
    <w:rsid w:val="00CE70ED"/>
    <w:rsid w:val="00CF3C5C"/>
    <w:rsid w:val="00D67C90"/>
    <w:rsid w:val="00D74A21"/>
    <w:rsid w:val="00D97A2A"/>
    <w:rsid w:val="00E34627"/>
    <w:rsid w:val="00E450B8"/>
    <w:rsid w:val="00E4761B"/>
    <w:rsid w:val="00E56DF6"/>
    <w:rsid w:val="00EC5E82"/>
    <w:rsid w:val="00ED7169"/>
    <w:rsid w:val="00FD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12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C9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E12EF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styleId="Strong">
    <w:name w:val="Strong"/>
    <w:basedOn w:val="DefaultParagraphFont"/>
    <w:uiPriority w:val="22"/>
    <w:qFormat/>
    <w:rsid w:val="003E12E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C5E8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2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B79"/>
  </w:style>
  <w:style w:type="paragraph" w:styleId="Footer">
    <w:name w:val="footer"/>
    <w:basedOn w:val="Normal"/>
    <w:link w:val="FooterChar"/>
    <w:uiPriority w:val="99"/>
    <w:unhideWhenUsed/>
    <w:rsid w:val="001C2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12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C9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E12EF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styleId="Strong">
    <w:name w:val="Strong"/>
    <w:basedOn w:val="DefaultParagraphFont"/>
    <w:uiPriority w:val="22"/>
    <w:qFormat/>
    <w:rsid w:val="003E12E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C5E8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2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B79"/>
  </w:style>
  <w:style w:type="paragraph" w:styleId="Footer">
    <w:name w:val="footer"/>
    <w:basedOn w:val="Normal"/>
    <w:link w:val="FooterChar"/>
    <w:uiPriority w:val="99"/>
    <w:unhideWhenUsed/>
    <w:rsid w:val="001C2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2020-06-04T10:07:00Z</cp:lastPrinted>
  <dcterms:created xsi:type="dcterms:W3CDTF">2019-06-18T06:58:00Z</dcterms:created>
  <dcterms:modified xsi:type="dcterms:W3CDTF">2020-06-04T10:07:00Z</dcterms:modified>
</cp:coreProperties>
</file>